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5F00" w14:textId="0DCA0424" w:rsidR="00330232" w:rsidRPr="007A7ACD" w:rsidRDefault="00330232" w:rsidP="007A7ACD">
      <w:pPr>
        <w:pStyle w:val="Pa1"/>
        <w:jc w:val="center"/>
        <w:rPr>
          <w:rFonts w:cs="Museo Sans 300"/>
          <w:color w:val="00436A"/>
          <w:sz w:val="20"/>
          <w:szCs w:val="20"/>
        </w:rPr>
      </w:pPr>
      <w:r w:rsidRPr="007A7ACD">
        <w:rPr>
          <w:rStyle w:val="A8"/>
        </w:rPr>
        <w:t>FOR IMMEDIATE RELEASE</w:t>
      </w:r>
    </w:p>
    <w:p w14:paraId="1F336E1F" w14:textId="77777777" w:rsidR="00330232" w:rsidRPr="007A7ACD" w:rsidRDefault="00330232" w:rsidP="00330232">
      <w:pPr>
        <w:pStyle w:val="Default"/>
        <w:spacing w:line="241" w:lineRule="atLeast"/>
        <w:ind w:firstLine="720"/>
        <w:rPr>
          <w:rStyle w:val="A8"/>
        </w:rPr>
      </w:pPr>
    </w:p>
    <w:p w14:paraId="2B6E7F3C" w14:textId="5B201F1F" w:rsidR="00330232" w:rsidRPr="007A7ACD" w:rsidRDefault="00330232" w:rsidP="006D144E">
      <w:pPr>
        <w:pStyle w:val="Default"/>
        <w:spacing w:line="241" w:lineRule="atLeast"/>
        <w:ind w:firstLine="720"/>
        <w:rPr>
          <w:color w:val="00436A"/>
          <w:sz w:val="20"/>
          <w:szCs w:val="20"/>
        </w:rPr>
      </w:pPr>
      <w:r w:rsidRPr="007A7ACD">
        <w:rPr>
          <w:rStyle w:val="A8"/>
        </w:rPr>
        <w:t>CONTACT:</w:t>
      </w:r>
    </w:p>
    <w:p w14:paraId="1050B57A" w14:textId="77777777" w:rsidR="00330232" w:rsidRPr="007A7ACD" w:rsidRDefault="00330232" w:rsidP="00330232">
      <w:pPr>
        <w:pStyle w:val="Pa1"/>
        <w:rPr>
          <w:rStyle w:val="A8"/>
        </w:rPr>
      </w:pPr>
      <w:r w:rsidRPr="007A7ACD">
        <w:rPr>
          <w:rStyle w:val="A8"/>
        </w:rPr>
        <w:t>[CONTACT’S NAME]</w:t>
      </w:r>
    </w:p>
    <w:p w14:paraId="00D2B716" w14:textId="77777777" w:rsidR="00330232" w:rsidRPr="007A7ACD" w:rsidRDefault="00330232" w:rsidP="00330232">
      <w:pPr>
        <w:pStyle w:val="Pa1"/>
        <w:rPr>
          <w:rStyle w:val="A8"/>
        </w:rPr>
      </w:pPr>
      <w:r w:rsidRPr="007A7ACD">
        <w:rPr>
          <w:rStyle w:val="A8"/>
        </w:rPr>
        <w:t>[CREDIT UNION NAME]</w:t>
      </w:r>
    </w:p>
    <w:p w14:paraId="0C4A3950" w14:textId="77777777" w:rsidR="00330232" w:rsidRPr="007A7ACD" w:rsidRDefault="00330232" w:rsidP="00330232">
      <w:pPr>
        <w:pStyle w:val="Pa1"/>
        <w:rPr>
          <w:rStyle w:val="A8"/>
        </w:rPr>
      </w:pPr>
      <w:r w:rsidRPr="007A7ACD">
        <w:rPr>
          <w:rStyle w:val="A8"/>
        </w:rPr>
        <w:t>[PHONE NUMBER]</w:t>
      </w:r>
    </w:p>
    <w:p w14:paraId="18AD48B0" w14:textId="77777777" w:rsidR="00330232" w:rsidRPr="007A7ACD" w:rsidRDefault="00330232" w:rsidP="00330232">
      <w:pPr>
        <w:pStyle w:val="Pa1"/>
        <w:rPr>
          <w:rStyle w:val="A8"/>
        </w:rPr>
      </w:pPr>
      <w:r w:rsidRPr="007A7ACD">
        <w:rPr>
          <w:rStyle w:val="A8"/>
        </w:rPr>
        <w:t>[EMAIL ADDRESS]</w:t>
      </w:r>
    </w:p>
    <w:p w14:paraId="4913DA91" w14:textId="4ACA4CD5" w:rsidR="00330232" w:rsidRPr="007A7ACD" w:rsidRDefault="00330232" w:rsidP="00330232">
      <w:pPr>
        <w:pStyle w:val="Pa1"/>
        <w:rPr>
          <w:rStyle w:val="A8"/>
        </w:rPr>
      </w:pPr>
      <w:r w:rsidRPr="007A7ACD">
        <w:rPr>
          <w:rStyle w:val="A8"/>
        </w:rPr>
        <w:t>[WEB SITE URL]</w:t>
      </w:r>
    </w:p>
    <w:p w14:paraId="4DF2751C" w14:textId="77777777" w:rsidR="00330232" w:rsidRPr="007A7ACD" w:rsidRDefault="00330232" w:rsidP="00330232">
      <w:pPr>
        <w:pStyle w:val="Default"/>
      </w:pPr>
    </w:p>
    <w:p w14:paraId="19B4C83E" w14:textId="6983A0B7" w:rsidR="00330232" w:rsidRPr="007A7ACD" w:rsidRDefault="00330232" w:rsidP="00330232">
      <w:pPr>
        <w:pStyle w:val="Default"/>
        <w:spacing w:line="241" w:lineRule="atLeast"/>
        <w:ind w:firstLine="720"/>
        <w:jc w:val="center"/>
        <w:rPr>
          <w:rStyle w:val="A8"/>
        </w:rPr>
      </w:pPr>
      <w:r w:rsidRPr="007A7ACD">
        <w:rPr>
          <w:rStyle w:val="A8"/>
        </w:rPr>
        <w:t>[CREDIT UNION NAME] Now Offers Over [5,600~] Branches for Member Convenience</w:t>
      </w:r>
    </w:p>
    <w:p w14:paraId="79B97BBF" w14:textId="77777777" w:rsidR="00330232" w:rsidRPr="007A7ACD" w:rsidRDefault="00330232" w:rsidP="00330232">
      <w:pPr>
        <w:pStyle w:val="Default"/>
        <w:spacing w:line="241" w:lineRule="atLeast"/>
        <w:ind w:firstLine="720"/>
        <w:jc w:val="center"/>
        <w:rPr>
          <w:color w:val="00436A"/>
          <w:sz w:val="20"/>
          <w:szCs w:val="20"/>
        </w:rPr>
      </w:pPr>
    </w:p>
    <w:p w14:paraId="4772A4A6" w14:textId="77777777" w:rsidR="00330232" w:rsidRPr="007A7ACD" w:rsidRDefault="00330232" w:rsidP="00330232">
      <w:pPr>
        <w:pStyle w:val="Pa7"/>
        <w:ind w:right="720"/>
        <w:rPr>
          <w:rFonts w:cs="Museo Sans 300"/>
          <w:color w:val="00436A"/>
          <w:sz w:val="20"/>
          <w:szCs w:val="20"/>
        </w:rPr>
      </w:pPr>
      <w:r w:rsidRPr="007A7ACD">
        <w:rPr>
          <w:rStyle w:val="A8"/>
        </w:rPr>
        <w:t>[CITY], [STATE], [DATE]</w:t>
      </w:r>
      <w:proofErr w:type="gramStart"/>
      <w:r w:rsidRPr="007A7ACD">
        <w:rPr>
          <w:rStyle w:val="A8"/>
        </w:rPr>
        <w:t>—[</w:t>
      </w:r>
      <w:proofErr w:type="gramEnd"/>
      <w:r w:rsidRPr="007A7ACD">
        <w:rPr>
          <w:rStyle w:val="A8"/>
        </w:rPr>
        <w:t xml:space="preserve">CREDIT UNION NAME] has joined shared branching through </w:t>
      </w:r>
      <w:proofErr w:type="spellStart"/>
      <w:r w:rsidRPr="007A7ACD">
        <w:rPr>
          <w:rStyle w:val="A8"/>
        </w:rPr>
        <w:t>InNetwork</w:t>
      </w:r>
      <w:proofErr w:type="spellEnd"/>
      <w:r w:rsidRPr="007A7ACD">
        <w:rPr>
          <w:rStyle w:val="A8"/>
        </w:rPr>
        <w:t xml:space="preserve"> connecting credit unions from across the country to [5,600~] branch offices providing members with more convenient access to their money and accounts. </w:t>
      </w:r>
    </w:p>
    <w:p w14:paraId="6CC8B9FC" w14:textId="77777777" w:rsidR="00330232" w:rsidRPr="007A7ACD" w:rsidRDefault="00330232" w:rsidP="00330232">
      <w:pPr>
        <w:pStyle w:val="Default"/>
        <w:spacing w:line="241" w:lineRule="atLeast"/>
        <w:ind w:right="720" w:firstLine="40"/>
        <w:rPr>
          <w:rStyle w:val="A8"/>
        </w:rPr>
      </w:pPr>
    </w:p>
    <w:p w14:paraId="14236201" w14:textId="5BCD4479" w:rsidR="00330232" w:rsidRPr="007A7ACD" w:rsidRDefault="00330232" w:rsidP="00330232">
      <w:pPr>
        <w:pStyle w:val="Default"/>
        <w:spacing w:line="241" w:lineRule="atLeast"/>
        <w:ind w:right="720" w:firstLine="40"/>
        <w:rPr>
          <w:color w:val="00436A"/>
          <w:sz w:val="20"/>
          <w:szCs w:val="20"/>
        </w:rPr>
      </w:pPr>
      <w:r w:rsidRPr="007A7ACD">
        <w:rPr>
          <w:rStyle w:val="A8"/>
        </w:rPr>
        <w:t>[CREDIT UNION NAME’S] members can now use not only [CREDIT UNION NAME’S] locations, but also those of other shared branching credit unions to conduct basic teller transactions. Whether traveling for business or pleasure, have parents or kids out-of-state, or you just simply prefer doing your business closer to home or work, shared branching brings the convenience to you.</w:t>
      </w:r>
    </w:p>
    <w:p w14:paraId="23CC7154" w14:textId="77777777" w:rsidR="00330232" w:rsidRPr="007A7ACD" w:rsidRDefault="00330232" w:rsidP="00330232">
      <w:pPr>
        <w:pStyle w:val="Pa7"/>
        <w:ind w:right="720"/>
        <w:rPr>
          <w:rStyle w:val="A8"/>
        </w:rPr>
      </w:pPr>
    </w:p>
    <w:p w14:paraId="2C7370D8" w14:textId="6B93E531" w:rsidR="00330232" w:rsidRPr="007A7ACD" w:rsidRDefault="00330232" w:rsidP="00330232">
      <w:pPr>
        <w:pStyle w:val="Pa7"/>
        <w:ind w:right="720"/>
        <w:rPr>
          <w:rFonts w:cs="Museo Sans 300"/>
          <w:color w:val="00436A"/>
          <w:sz w:val="20"/>
          <w:szCs w:val="20"/>
        </w:rPr>
      </w:pPr>
      <w:r w:rsidRPr="007A7ACD">
        <w:rPr>
          <w:rStyle w:val="A8"/>
        </w:rPr>
        <w:t xml:space="preserve">Shared branching locations offer the following teller services to members of participating credit unions: </w:t>
      </w:r>
    </w:p>
    <w:p w14:paraId="10690615" w14:textId="77777777" w:rsidR="00330232" w:rsidRPr="007A7ACD" w:rsidRDefault="00330232" w:rsidP="00330232">
      <w:pPr>
        <w:pStyle w:val="Pa9"/>
        <w:ind w:right="720"/>
        <w:jc w:val="center"/>
        <w:rPr>
          <w:rStyle w:val="A8"/>
        </w:rPr>
      </w:pPr>
    </w:p>
    <w:p w14:paraId="63BCD5F3" w14:textId="752465F9" w:rsidR="00330232" w:rsidRPr="007A7ACD" w:rsidRDefault="00330232" w:rsidP="00330232">
      <w:pPr>
        <w:pStyle w:val="Pa9"/>
        <w:ind w:right="720"/>
        <w:jc w:val="center"/>
        <w:rPr>
          <w:rFonts w:cs="Museo Sans 300"/>
          <w:color w:val="00436A"/>
          <w:sz w:val="20"/>
          <w:szCs w:val="20"/>
        </w:rPr>
      </w:pPr>
      <w:r w:rsidRPr="007A7ACD">
        <w:rPr>
          <w:rStyle w:val="A8"/>
        </w:rPr>
        <w:t xml:space="preserve">Deposit Checks • Cash Withdrawal • Loan Payments • Balance Inquiries • </w:t>
      </w:r>
    </w:p>
    <w:p w14:paraId="5E68B00E" w14:textId="281B1A96" w:rsidR="00330232" w:rsidRPr="007A7ACD" w:rsidRDefault="00330232" w:rsidP="00330232">
      <w:pPr>
        <w:pStyle w:val="Pa9"/>
        <w:ind w:right="720"/>
        <w:jc w:val="center"/>
        <w:rPr>
          <w:rStyle w:val="A8"/>
        </w:rPr>
      </w:pPr>
      <w:r w:rsidRPr="007A7ACD">
        <w:rPr>
          <w:rStyle w:val="A8"/>
        </w:rPr>
        <w:t>Money Transfers • Statement Prints</w:t>
      </w:r>
    </w:p>
    <w:p w14:paraId="32D7C6DB" w14:textId="77777777" w:rsidR="00330232" w:rsidRPr="007A7ACD" w:rsidRDefault="00330232" w:rsidP="00330232">
      <w:pPr>
        <w:pStyle w:val="Default"/>
      </w:pPr>
    </w:p>
    <w:p w14:paraId="7136EEB0" w14:textId="1AF49BA6" w:rsidR="00330232" w:rsidRPr="007A7ACD" w:rsidRDefault="00330232" w:rsidP="00330232">
      <w:pPr>
        <w:pStyle w:val="Pa7"/>
        <w:ind w:right="720"/>
        <w:rPr>
          <w:rStyle w:val="A8"/>
        </w:rPr>
      </w:pPr>
      <w:r w:rsidRPr="007A7ACD">
        <w:rPr>
          <w:rStyle w:val="A8"/>
        </w:rPr>
        <w:t xml:space="preserve">Members applying for loans, opening new accounts, or making ownership changes to accounts will still need to visit the credit union’s main offices. </w:t>
      </w:r>
    </w:p>
    <w:p w14:paraId="3503EBD9" w14:textId="77777777" w:rsidR="00330232" w:rsidRPr="007A7ACD" w:rsidRDefault="00330232" w:rsidP="00330232">
      <w:pPr>
        <w:pStyle w:val="Default"/>
      </w:pPr>
    </w:p>
    <w:p w14:paraId="636FBB77" w14:textId="77777777" w:rsidR="00330232" w:rsidRPr="007A7ACD" w:rsidRDefault="00330232" w:rsidP="00330232">
      <w:pPr>
        <w:pStyle w:val="Pa7"/>
        <w:ind w:right="720"/>
        <w:rPr>
          <w:rFonts w:cs="Museo Sans 300"/>
          <w:color w:val="00436A"/>
          <w:sz w:val="20"/>
          <w:szCs w:val="20"/>
        </w:rPr>
      </w:pPr>
      <w:r w:rsidRPr="007A7ACD">
        <w:rPr>
          <w:rStyle w:val="A8"/>
        </w:rPr>
        <w:t xml:space="preserve">“Providing the best access and service is important for our members, and partnering in this nationwide cooperative allows us to do that,” said [CEO NAME], [TITLE] of [CREDIT UNION NAME]. </w:t>
      </w:r>
    </w:p>
    <w:p w14:paraId="0ECF50AE" w14:textId="77777777" w:rsidR="00330232" w:rsidRPr="007A7ACD" w:rsidRDefault="00330232" w:rsidP="00330232">
      <w:pPr>
        <w:rPr>
          <w:rStyle w:val="A8"/>
          <w:rFonts w:ascii="Museo Sans 300" w:hAnsi="Museo Sans 300"/>
        </w:rPr>
      </w:pPr>
    </w:p>
    <w:p w14:paraId="7E2F4806" w14:textId="727BB4AD" w:rsidR="00B4260A" w:rsidRPr="007A7ACD" w:rsidRDefault="00330232" w:rsidP="00330232">
      <w:pPr>
        <w:rPr>
          <w:rFonts w:ascii="Museo Sans 300" w:hAnsi="Museo Sans 300"/>
        </w:rPr>
      </w:pPr>
      <w:r w:rsidRPr="007A7ACD">
        <w:rPr>
          <w:rStyle w:val="A8"/>
          <w:rFonts w:ascii="Museo Sans 300" w:hAnsi="Museo Sans 300"/>
        </w:rPr>
        <w:t xml:space="preserve">“We are proud to have [CREDIT UNION NAME] on our </w:t>
      </w:r>
      <w:proofErr w:type="spellStart"/>
      <w:r w:rsidRPr="007A7ACD">
        <w:rPr>
          <w:rStyle w:val="A8"/>
          <w:rFonts w:ascii="Museo Sans 300" w:hAnsi="Museo Sans 300"/>
        </w:rPr>
        <w:t>InNetwork</w:t>
      </w:r>
      <w:proofErr w:type="spellEnd"/>
      <w:r w:rsidRPr="007A7ACD">
        <w:rPr>
          <w:rStyle w:val="A8"/>
          <w:rFonts w:ascii="Museo Sans 300" w:hAnsi="Museo Sans 300"/>
        </w:rPr>
        <w:t xml:space="preserve"> team,” said Doug Burke, President/CEO of </w:t>
      </w:r>
      <w:proofErr w:type="spellStart"/>
      <w:r w:rsidRPr="007A7ACD">
        <w:rPr>
          <w:rStyle w:val="A8"/>
          <w:rFonts w:ascii="Museo Sans 300" w:hAnsi="Museo Sans 300"/>
        </w:rPr>
        <w:t>InNetwork</w:t>
      </w:r>
      <w:proofErr w:type="spellEnd"/>
      <w:r w:rsidRPr="007A7ACD">
        <w:rPr>
          <w:rStyle w:val="A8"/>
          <w:rFonts w:ascii="Museo Sans 300" w:hAnsi="Museo Sans 300"/>
        </w:rPr>
        <w:t xml:space="preserve">. “Shared branching is not only a necessity for most credit unions these days, it’s becoming a way of life for members. Members want access to their accounts, online, through the ATM, over the phone and in-person, when and where they are. </w:t>
      </w:r>
      <w:proofErr w:type="spellStart"/>
      <w:r w:rsidRPr="007A7ACD">
        <w:rPr>
          <w:rStyle w:val="A8"/>
          <w:rFonts w:ascii="Museo Sans 300" w:hAnsi="Museo Sans 300"/>
        </w:rPr>
        <w:t>InNetwork</w:t>
      </w:r>
      <w:proofErr w:type="spellEnd"/>
      <w:r w:rsidRPr="007A7ACD">
        <w:rPr>
          <w:rStyle w:val="A8"/>
          <w:rFonts w:ascii="Museo Sans 300" w:hAnsi="Museo Sans 300"/>
        </w:rPr>
        <w:t xml:space="preserve"> offers members the ability to find our [5,600~] locations by phone, 1-888-SITE-CO-OP or through our Web site at </w:t>
      </w:r>
      <w:r w:rsidRPr="007A7ACD">
        <w:rPr>
          <w:rStyle w:val="A11"/>
          <w:rFonts w:ascii="Museo Sans 300" w:hAnsi="Museo Sans 300"/>
        </w:rPr>
        <w:t xml:space="preserve">www.InNetwork.co </w:t>
      </w:r>
      <w:r w:rsidRPr="007A7ACD">
        <w:rPr>
          <w:rStyle w:val="A8"/>
          <w:rFonts w:ascii="Museo Sans 300" w:hAnsi="Museo Sans 300"/>
        </w:rPr>
        <w:t>at a moment’s notice.” Burke also states, “the cooperative nature of credit unions is exemplified through shared branching. There are not many companies today that would enter into a unique partnership like this to provide better service to their members.”</w:t>
      </w:r>
    </w:p>
    <w:sectPr w:rsidR="00B4260A" w:rsidRPr="007A7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altName w:val="Museo Sans 3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32"/>
    <w:rsid w:val="00330232"/>
    <w:rsid w:val="006D144E"/>
    <w:rsid w:val="007A7ACD"/>
    <w:rsid w:val="00B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CD486"/>
  <w15:chartTrackingRefBased/>
  <w15:docId w15:val="{03993B9D-2FD2-4F53-AE24-3F229F6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0232"/>
    <w:pPr>
      <w:autoSpaceDE w:val="0"/>
      <w:autoSpaceDN w:val="0"/>
      <w:adjustRightInd w:val="0"/>
      <w:spacing w:after="0" w:line="240" w:lineRule="auto"/>
    </w:pPr>
    <w:rPr>
      <w:rFonts w:ascii="Museo Sans 300" w:hAnsi="Museo Sans 300" w:cs="Museo Sans 300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330232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330232"/>
    <w:rPr>
      <w:rFonts w:cs="Museo Sans 300"/>
      <w:color w:val="00436A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330232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30232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330232"/>
    <w:rPr>
      <w:rFonts w:cs="Museo Sans 300"/>
      <w:color w:val="00436A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Geller</dc:creator>
  <cp:keywords/>
  <dc:description/>
  <cp:lastModifiedBy>Aaron Geller</cp:lastModifiedBy>
  <cp:revision>3</cp:revision>
  <dcterms:created xsi:type="dcterms:W3CDTF">2022-07-07T21:45:00Z</dcterms:created>
  <dcterms:modified xsi:type="dcterms:W3CDTF">2022-07-07T21:49:00Z</dcterms:modified>
</cp:coreProperties>
</file>